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C4374" w14:textId="551F24CC" w:rsidR="007D349C" w:rsidRPr="00A64427" w:rsidRDefault="00267149">
      <w:pPr>
        <w:rPr>
          <w:rFonts w:ascii="ＭＳ 明朝" w:eastAsia="ＭＳ 明朝" w:hAnsi="ＭＳ 明朝"/>
        </w:rPr>
      </w:pPr>
      <w:r w:rsidRPr="00A64427">
        <w:rPr>
          <w:rFonts w:ascii="ＭＳ 明朝" w:eastAsia="ＭＳ 明朝" w:hAnsi="ＭＳ 明朝" w:hint="eastAsia"/>
        </w:rPr>
        <w:t>実施による工夫・得られる効果</w:t>
      </w:r>
      <w:r w:rsidR="00B45867" w:rsidRPr="00A64427">
        <w:rPr>
          <w:rFonts w:ascii="ＭＳ 明朝" w:eastAsia="ＭＳ 明朝" w:hAnsi="ＭＳ 明朝" w:hint="eastAsia"/>
        </w:rPr>
        <w:t>一覧と結果</w:t>
      </w:r>
    </w:p>
    <w:p w14:paraId="4F3C1A28" w14:textId="77777777" w:rsidR="0070503E" w:rsidRPr="00A64427" w:rsidRDefault="0070503E">
      <w:pPr>
        <w:rPr>
          <w:rFonts w:ascii="ＭＳ 明朝" w:eastAsia="ＭＳ 明朝" w:hAnsi="ＭＳ 明朝"/>
        </w:rPr>
      </w:pPr>
    </w:p>
    <w:p w14:paraId="094898B8" w14:textId="77777777" w:rsidR="00A64427" w:rsidRDefault="00A64427" w:rsidP="00A64427">
      <w:pPr>
        <w:ind w:left="708" w:hangingChars="337" w:hanging="708"/>
        <w:rPr>
          <w:rFonts w:ascii="ＭＳ 明朝" w:eastAsia="ＭＳ 明朝" w:hAnsi="ＭＳ 明朝"/>
        </w:rPr>
      </w:pPr>
      <w:r w:rsidRPr="00A64427">
        <w:rPr>
          <w:rFonts w:ascii="ＭＳ 明朝" w:eastAsia="ＭＳ 明朝" w:hAnsi="ＭＳ 明朝" w:hint="eastAsia"/>
        </w:rPr>
        <w:t>工夫</w:t>
      </w:r>
      <w:r w:rsidRPr="00A64427">
        <w:rPr>
          <w:rFonts w:ascii="ＭＳ 明朝" w:eastAsia="ＭＳ 明朝" w:hAnsi="ＭＳ 明朝"/>
        </w:rPr>
        <w:t>1 来賓への案内状を発送する前に、住所変更がないかを確認します。また、各行政・メディア関係の代表者が変わっていることがあるため、代表者の変更がないか確認し、確認できない場合は「代表者」とします。</w:t>
      </w:r>
    </w:p>
    <w:p w14:paraId="01FDC794" w14:textId="41177F12" w:rsidR="00A64427" w:rsidRDefault="00A64427" w:rsidP="00A64427">
      <w:pPr>
        <w:ind w:left="708" w:hangingChars="337" w:hanging="708"/>
        <w:rPr>
          <w:rFonts w:ascii="ＭＳ 明朝" w:eastAsia="ＭＳ 明朝" w:hAnsi="ＭＳ 明朝"/>
        </w:rPr>
      </w:pPr>
      <w:r w:rsidRPr="00A64427">
        <w:rPr>
          <w:rFonts w:ascii="ＭＳ 明朝" w:eastAsia="ＭＳ 明朝" w:hAnsi="ＭＳ 明朝"/>
        </w:rPr>
        <w:t xml:space="preserve">効果1 間違えた際、失礼に当たるため、未然に防ぐことができます。 </w:t>
      </w:r>
    </w:p>
    <w:p w14:paraId="71776829" w14:textId="408509BA" w:rsidR="00A64427" w:rsidRDefault="00A64427" w:rsidP="00A64427">
      <w:pPr>
        <w:ind w:left="708" w:hangingChars="337" w:hanging="708"/>
        <w:rPr>
          <w:rFonts w:ascii="ＭＳ 明朝" w:eastAsia="ＭＳ 明朝" w:hAnsi="ＭＳ 明朝" w:hint="eastAsia"/>
        </w:rPr>
      </w:pPr>
      <w:r>
        <w:rPr>
          <w:rFonts w:ascii="ＭＳ 明朝" w:eastAsia="ＭＳ 明朝" w:hAnsi="ＭＳ 明朝" w:hint="eastAsia"/>
        </w:rPr>
        <w:t>結果1</w:t>
      </w:r>
      <w:r w:rsidR="008C673F">
        <w:rPr>
          <w:rFonts w:ascii="ＭＳ 明朝" w:eastAsia="ＭＳ 明朝" w:hAnsi="ＭＳ 明朝" w:hint="eastAsia"/>
        </w:rPr>
        <w:t>来賓名簿について</w:t>
      </w:r>
      <w:r w:rsidR="009048A3">
        <w:rPr>
          <w:rFonts w:ascii="ＭＳ 明朝" w:eastAsia="ＭＳ 明朝" w:hAnsi="ＭＳ 明朝" w:hint="eastAsia"/>
        </w:rPr>
        <w:t>、直接、</w:t>
      </w:r>
      <w:r w:rsidR="001F40B3">
        <w:rPr>
          <w:rFonts w:ascii="ＭＳ 明朝" w:eastAsia="ＭＳ 明朝" w:hAnsi="ＭＳ 明朝" w:hint="eastAsia"/>
        </w:rPr>
        <w:t>各</w:t>
      </w:r>
      <w:r w:rsidR="004C6245">
        <w:rPr>
          <w:rFonts w:ascii="ＭＳ 明朝" w:eastAsia="ＭＳ 明朝" w:hAnsi="ＭＳ 明朝" w:hint="eastAsia"/>
        </w:rPr>
        <w:t>機関</w:t>
      </w:r>
      <w:r w:rsidR="009048A3">
        <w:rPr>
          <w:rFonts w:ascii="ＭＳ 明朝" w:eastAsia="ＭＳ 明朝" w:hAnsi="ＭＳ 明朝" w:hint="eastAsia"/>
        </w:rPr>
        <w:t>に</w:t>
      </w:r>
      <w:r w:rsidR="00F744BB">
        <w:rPr>
          <w:rFonts w:ascii="ＭＳ 明朝" w:eastAsia="ＭＳ 明朝" w:hAnsi="ＭＳ 明朝" w:hint="eastAsia"/>
        </w:rPr>
        <w:t>代表者名を確認し、</w:t>
      </w:r>
      <w:r w:rsidR="009048A3">
        <w:rPr>
          <w:rFonts w:ascii="ＭＳ 明朝" w:eastAsia="ＭＳ 明朝" w:hAnsi="ＭＳ 明朝" w:hint="eastAsia"/>
        </w:rPr>
        <w:t>間違いがないようにした。</w:t>
      </w:r>
    </w:p>
    <w:p w14:paraId="77CEF506" w14:textId="77777777" w:rsidR="00A64427" w:rsidRDefault="00A64427" w:rsidP="00A64427">
      <w:pPr>
        <w:ind w:left="708" w:hangingChars="337" w:hanging="708"/>
        <w:rPr>
          <w:rFonts w:ascii="ＭＳ 明朝" w:eastAsia="ＭＳ 明朝" w:hAnsi="ＭＳ 明朝"/>
        </w:rPr>
      </w:pPr>
    </w:p>
    <w:p w14:paraId="24B462E8" w14:textId="77777777" w:rsidR="00A64427" w:rsidRDefault="00A64427" w:rsidP="00A64427">
      <w:pPr>
        <w:ind w:left="708" w:hangingChars="337" w:hanging="708"/>
        <w:rPr>
          <w:rFonts w:ascii="ＭＳ 明朝" w:eastAsia="ＭＳ 明朝" w:hAnsi="ＭＳ 明朝"/>
        </w:rPr>
      </w:pPr>
      <w:r w:rsidRPr="00A64427">
        <w:rPr>
          <w:rFonts w:ascii="ＭＳ 明朝" w:eastAsia="ＭＳ 明朝" w:hAnsi="ＭＳ 明朝"/>
        </w:rPr>
        <w:t xml:space="preserve">工夫2  1委員会のみでの運営は、この規模では難しいため、各委員会に協力を依頼します。 </w:t>
      </w:r>
    </w:p>
    <w:p w14:paraId="27937D08" w14:textId="77777777" w:rsidR="00A64427" w:rsidRDefault="00A64427" w:rsidP="00A64427">
      <w:pPr>
        <w:ind w:left="708" w:hangingChars="337" w:hanging="708"/>
        <w:rPr>
          <w:rFonts w:ascii="ＭＳ 明朝" w:eastAsia="ＭＳ 明朝" w:hAnsi="ＭＳ 明朝"/>
        </w:rPr>
      </w:pPr>
      <w:r w:rsidRPr="00A64427">
        <w:rPr>
          <w:rFonts w:ascii="ＭＳ 明朝" w:eastAsia="ＭＳ 明朝" w:hAnsi="ＭＳ 明朝"/>
        </w:rPr>
        <w:t xml:space="preserve">効果2 協力し運営を行う事で、会員の帰属意識を高めることができます。 </w:t>
      </w:r>
    </w:p>
    <w:p w14:paraId="3C64661B" w14:textId="3BDBBA92" w:rsidR="00A64427" w:rsidRDefault="00A64427" w:rsidP="00A64427">
      <w:pPr>
        <w:ind w:left="708" w:hangingChars="337" w:hanging="708"/>
        <w:rPr>
          <w:rFonts w:ascii="ＭＳ 明朝" w:eastAsia="ＭＳ 明朝" w:hAnsi="ＭＳ 明朝"/>
        </w:rPr>
      </w:pPr>
      <w:r>
        <w:rPr>
          <w:rFonts w:ascii="ＭＳ 明朝" w:eastAsia="ＭＳ 明朝" w:hAnsi="ＭＳ 明朝" w:hint="eastAsia"/>
        </w:rPr>
        <w:t>結果2</w:t>
      </w:r>
      <w:r w:rsidR="0060795D">
        <w:rPr>
          <w:rFonts w:ascii="ＭＳ 明朝" w:eastAsia="ＭＳ 明朝" w:hAnsi="ＭＳ 明朝" w:hint="eastAsia"/>
        </w:rPr>
        <w:t>今年はサポート委員会を設置していただいており</w:t>
      </w:r>
      <w:r w:rsidR="00282427">
        <w:rPr>
          <w:rFonts w:ascii="ＭＳ 明朝" w:eastAsia="ＭＳ 明朝" w:hAnsi="ＭＳ 明朝" w:hint="eastAsia"/>
        </w:rPr>
        <w:t>、</w:t>
      </w:r>
      <w:r w:rsidR="00E6384C">
        <w:rPr>
          <w:rFonts w:ascii="ＭＳ 明朝" w:eastAsia="ＭＳ 明朝" w:hAnsi="ＭＳ 明朝" w:hint="eastAsia"/>
        </w:rPr>
        <w:t>さらに</w:t>
      </w:r>
      <w:r w:rsidR="00282427">
        <w:rPr>
          <w:rFonts w:ascii="ＭＳ 明朝" w:eastAsia="ＭＳ 明朝" w:hAnsi="ＭＳ 明朝" w:hint="eastAsia"/>
        </w:rPr>
        <w:t>各委員会に依頼をし、それぞれ設営から撤収作業まで手伝っていただ</w:t>
      </w:r>
      <w:r w:rsidR="00AA63BF">
        <w:rPr>
          <w:rFonts w:ascii="ＭＳ 明朝" w:eastAsia="ＭＳ 明朝" w:hAnsi="ＭＳ 明朝" w:hint="eastAsia"/>
        </w:rPr>
        <w:t>いたので</w:t>
      </w:r>
      <w:r w:rsidR="000F0C92">
        <w:rPr>
          <w:rFonts w:ascii="ＭＳ 明朝" w:eastAsia="ＭＳ 明朝" w:hAnsi="ＭＳ 明朝" w:hint="eastAsia"/>
        </w:rPr>
        <w:t>、</w:t>
      </w:r>
      <w:r w:rsidR="00AA63BF">
        <w:rPr>
          <w:rFonts w:ascii="ＭＳ 明朝" w:eastAsia="ＭＳ 明朝" w:hAnsi="ＭＳ 明朝" w:hint="eastAsia"/>
        </w:rPr>
        <w:t>最短で完了したのと</w:t>
      </w:r>
      <w:r w:rsidR="000F0C92">
        <w:rPr>
          <w:rFonts w:ascii="ＭＳ 明朝" w:eastAsia="ＭＳ 明朝" w:hAnsi="ＭＳ 明朝" w:hint="eastAsia"/>
        </w:rPr>
        <w:t>連帯感をもって取り組めたと考えられる。</w:t>
      </w:r>
    </w:p>
    <w:p w14:paraId="3731BAD7" w14:textId="77777777" w:rsidR="00A64427" w:rsidRDefault="00A64427" w:rsidP="00A64427">
      <w:pPr>
        <w:ind w:left="708" w:hangingChars="337" w:hanging="708"/>
        <w:rPr>
          <w:rFonts w:ascii="ＭＳ 明朝" w:eastAsia="ＭＳ 明朝" w:hAnsi="ＭＳ 明朝"/>
        </w:rPr>
      </w:pPr>
    </w:p>
    <w:p w14:paraId="7D3F8EE9" w14:textId="77777777" w:rsidR="00A64427" w:rsidRDefault="00A64427" w:rsidP="00A64427">
      <w:pPr>
        <w:ind w:left="708" w:hangingChars="337" w:hanging="708"/>
        <w:rPr>
          <w:rFonts w:ascii="ＭＳ 明朝" w:eastAsia="ＭＳ 明朝" w:hAnsi="ＭＳ 明朝"/>
        </w:rPr>
      </w:pPr>
      <w:r w:rsidRPr="00A64427">
        <w:rPr>
          <w:rFonts w:ascii="ＭＳ 明朝" w:eastAsia="ＭＳ 明朝" w:hAnsi="ＭＳ 明朝"/>
        </w:rPr>
        <w:t>工夫3 理事</w:t>
      </w:r>
      <w:r w:rsidRPr="00A64427">
        <w:rPr>
          <w:rFonts w:ascii="游ゴシック" w:eastAsia="游ゴシック" w:hAnsi="游ゴシック" w:cs="游ゴシック" w:hint="eastAsia"/>
        </w:rPr>
        <w:t>⾧</w:t>
      </w:r>
      <w:r w:rsidRPr="00A64427">
        <w:rPr>
          <w:rFonts w:ascii="ＭＳ 明朝" w:eastAsia="ＭＳ 明朝" w:hAnsi="ＭＳ 明朝" w:cs="ＭＳ 明朝" w:hint="eastAsia"/>
        </w:rPr>
        <w:t>所信を傾聴する前に、渉外委員会より映像を放映します。</w:t>
      </w:r>
      <w:r w:rsidRPr="00A64427">
        <w:rPr>
          <w:rFonts w:ascii="ＭＳ 明朝" w:eastAsia="ＭＳ 明朝" w:hAnsi="ＭＳ 明朝"/>
        </w:rPr>
        <w:t xml:space="preserve"> </w:t>
      </w:r>
    </w:p>
    <w:p w14:paraId="4C9ADBC0" w14:textId="77777777" w:rsidR="00A64427" w:rsidRDefault="00A64427" w:rsidP="00A64427">
      <w:pPr>
        <w:ind w:left="708" w:hangingChars="337" w:hanging="708"/>
        <w:rPr>
          <w:rFonts w:ascii="ＭＳ 明朝" w:eastAsia="ＭＳ 明朝" w:hAnsi="ＭＳ 明朝"/>
        </w:rPr>
      </w:pPr>
      <w:r w:rsidRPr="00A64427">
        <w:rPr>
          <w:rFonts w:ascii="ＭＳ 明朝" w:eastAsia="ＭＳ 明朝" w:hAnsi="ＭＳ 明朝"/>
        </w:rPr>
        <w:t>効果3 理事</w:t>
      </w:r>
      <w:r w:rsidRPr="00A64427">
        <w:rPr>
          <w:rFonts w:ascii="游ゴシック" w:eastAsia="游ゴシック" w:hAnsi="游ゴシック" w:cs="游ゴシック" w:hint="eastAsia"/>
        </w:rPr>
        <w:t>⾧</w:t>
      </w:r>
      <w:r w:rsidRPr="00A64427">
        <w:rPr>
          <w:rFonts w:ascii="ＭＳ 明朝" w:eastAsia="ＭＳ 明朝" w:hAnsi="ＭＳ 明朝" w:cs="ＭＳ 明朝" w:hint="eastAsia"/>
        </w:rPr>
        <w:t>の登壇</w:t>
      </w:r>
      <w:r w:rsidRPr="00A64427">
        <w:rPr>
          <w:rFonts w:ascii="ＭＳ 明朝" w:eastAsia="ＭＳ 明朝" w:hAnsi="ＭＳ 明朝"/>
        </w:rPr>
        <w:t xml:space="preserve">前に流す事により、雰囲気を切り替え、これまでの歴史を踏まえたうえで所信表明に集中していただきます。 </w:t>
      </w:r>
    </w:p>
    <w:p w14:paraId="07D0299F" w14:textId="0CFC7A2D" w:rsidR="00A64427" w:rsidRDefault="00A64427" w:rsidP="00A64427">
      <w:pPr>
        <w:ind w:left="708" w:hangingChars="337" w:hanging="708"/>
        <w:rPr>
          <w:rFonts w:ascii="ＭＳ 明朝" w:eastAsia="ＭＳ 明朝" w:hAnsi="ＭＳ 明朝"/>
        </w:rPr>
      </w:pPr>
      <w:r>
        <w:rPr>
          <w:rFonts w:ascii="ＭＳ 明朝" w:eastAsia="ＭＳ 明朝" w:hAnsi="ＭＳ 明朝" w:hint="eastAsia"/>
        </w:rPr>
        <w:t>結果3</w:t>
      </w:r>
      <w:r w:rsidR="006A535A">
        <w:rPr>
          <w:rFonts w:ascii="ＭＳ 明朝" w:eastAsia="ＭＳ 明朝" w:hAnsi="ＭＳ 明朝" w:hint="eastAsia"/>
        </w:rPr>
        <w:t>暗転し</w:t>
      </w:r>
      <w:r w:rsidR="00E60D56">
        <w:rPr>
          <w:rFonts w:ascii="ＭＳ 明朝" w:eastAsia="ＭＳ 明朝" w:hAnsi="ＭＳ 明朝" w:hint="eastAsia"/>
        </w:rPr>
        <w:t>放映</w:t>
      </w:r>
      <w:r w:rsidR="00755A66">
        <w:rPr>
          <w:rFonts w:ascii="ＭＳ 明朝" w:eastAsia="ＭＳ 明朝" w:hAnsi="ＭＳ 明朝" w:hint="eastAsia"/>
        </w:rPr>
        <w:t>したのと</w:t>
      </w:r>
      <w:r w:rsidR="00D234B6">
        <w:rPr>
          <w:rFonts w:ascii="ＭＳ 明朝" w:eastAsia="ＭＳ 明朝" w:hAnsi="ＭＳ 明朝" w:hint="eastAsia"/>
        </w:rPr>
        <w:t>、</w:t>
      </w:r>
      <w:r w:rsidR="006A535A">
        <w:rPr>
          <w:rFonts w:ascii="ＭＳ 明朝" w:eastAsia="ＭＳ 明朝" w:hAnsi="ＭＳ 明朝" w:hint="eastAsia"/>
        </w:rPr>
        <w:t>映像</w:t>
      </w:r>
      <w:r w:rsidR="00DA5C2C">
        <w:rPr>
          <w:rFonts w:ascii="ＭＳ 明朝" w:eastAsia="ＭＳ 明朝" w:hAnsi="ＭＳ 明朝" w:hint="eastAsia"/>
        </w:rPr>
        <w:t>内容もこれまでの歴史</w:t>
      </w:r>
      <w:r w:rsidR="00D234B6">
        <w:rPr>
          <w:rFonts w:ascii="ＭＳ 明朝" w:eastAsia="ＭＳ 明朝" w:hAnsi="ＭＳ 明朝" w:hint="eastAsia"/>
        </w:rPr>
        <w:t>から今変わろうとしている姿</w:t>
      </w:r>
      <w:r w:rsidR="00AC5E47">
        <w:rPr>
          <w:rFonts w:ascii="ＭＳ 明朝" w:eastAsia="ＭＳ 明朝" w:hAnsi="ＭＳ 明朝" w:hint="eastAsia"/>
        </w:rPr>
        <w:t>を軸に構成したので、理事長所信</w:t>
      </w:r>
      <w:r w:rsidR="00755A66">
        <w:rPr>
          <w:rFonts w:ascii="ＭＳ 明朝" w:eastAsia="ＭＳ 明朝" w:hAnsi="ＭＳ 明朝" w:hint="eastAsia"/>
        </w:rPr>
        <w:t>の内容</w:t>
      </w:r>
      <w:r w:rsidR="00F0596E">
        <w:rPr>
          <w:rFonts w:ascii="ＭＳ 明朝" w:eastAsia="ＭＳ 明朝" w:hAnsi="ＭＳ 明朝" w:hint="eastAsia"/>
        </w:rPr>
        <w:t>が浸透しやすい状況を</w:t>
      </w:r>
      <w:r w:rsidR="00FD3940">
        <w:rPr>
          <w:rFonts w:ascii="ＭＳ 明朝" w:eastAsia="ＭＳ 明朝" w:hAnsi="ＭＳ 明朝" w:hint="eastAsia"/>
        </w:rPr>
        <w:t>作れた。</w:t>
      </w:r>
    </w:p>
    <w:p w14:paraId="5E477596" w14:textId="77777777" w:rsidR="00A64427" w:rsidRDefault="00A64427" w:rsidP="00A64427">
      <w:pPr>
        <w:ind w:left="708" w:hangingChars="337" w:hanging="708"/>
        <w:rPr>
          <w:rFonts w:ascii="ＭＳ 明朝" w:eastAsia="ＭＳ 明朝" w:hAnsi="ＭＳ 明朝"/>
        </w:rPr>
      </w:pPr>
    </w:p>
    <w:p w14:paraId="4CBF978D" w14:textId="77777777" w:rsidR="00A64427" w:rsidRDefault="00A64427" w:rsidP="00A64427">
      <w:pPr>
        <w:ind w:left="708" w:hangingChars="337" w:hanging="708"/>
        <w:rPr>
          <w:rFonts w:ascii="ＭＳ 明朝" w:eastAsia="ＭＳ 明朝" w:hAnsi="ＭＳ 明朝"/>
        </w:rPr>
      </w:pPr>
      <w:r w:rsidRPr="00A64427">
        <w:rPr>
          <w:rFonts w:ascii="ＭＳ 明朝" w:eastAsia="ＭＳ 明朝" w:hAnsi="ＭＳ 明朝"/>
        </w:rPr>
        <w:t xml:space="preserve">工夫4 メディア関係者には取材依頼書を送り、さらに電話や訪問等をいたします。 </w:t>
      </w:r>
    </w:p>
    <w:p w14:paraId="624F55ED" w14:textId="77777777" w:rsidR="00A64427" w:rsidRDefault="00A64427" w:rsidP="00A64427">
      <w:pPr>
        <w:ind w:left="708" w:hangingChars="337" w:hanging="708"/>
        <w:rPr>
          <w:rFonts w:ascii="ＭＳ 明朝" w:eastAsia="ＭＳ 明朝" w:hAnsi="ＭＳ 明朝"/>
        </w:rPr>
      </w:pPr>
      <w:r w:rsidRPr="00A64427">
        <w:rPr>
          <w:rFonts w:ascii="ＭＳ 明朝" w:eastAsia="ＭＳ 明朝" w:hAnsi="ＭＳ 明朝"/>
        </w:rPr>
        <w:t xml:space="preserve">効果4 代表者にも確認していただきやすくなります。 </w:t>
      </w:r>
    </w:p>
    <w:p w14:paraId="5B191B21" w14:textId="37628138" w:rsidR="00A64427" w:rsidRDefault="00A64427" w:rsidP="00A64427">
      <w:pPr>
        <w:ind w:left="708" w:hangingChars="337" w:hanging="708"/>
        <w:rPr>
          <w:rFonts w:ascii="ＭＳ 明朝" w:eastAsia="ＭＳ 明朝" w:hAnsi="ＭＳ 明朝"/>
        </w:rPr>
      </w:pPr>
      <w:r>
        <w:rPr>
          <w:rFonts w:ascii="ＭＳ 明朝" w:eastAsia="ＭＳ 明朝" w:hAnsi="ＭＳ 明朝" w:hint="eastAsia"/>
        </w:rPr>
        <w:t>結果4</w:t>
      </w:r>
      <w:r w:rsidR="00EC2632">
        <w:rPr>
          <w:rFonts w:ascii="ＭＳ 明朝" w:eastAsia="ＭＳ 明朝" w:hAnsi="ＭＳ 明朝" w:hint="eastAsia"/>
        </w:rPr>
        <w:t>取材リストを基に依頼書を発送し</w:t>
      </w:r>
      <w:r w:rsidR="00427E0F">
        <w:rPr>
          <w:rFonts w:ascii="ＭＳ 明朝" w:eastAsia="ＭＳ 明朝" w:hAnsi="ＭＳ 明朝" w:hint="eastAsia"/>
        </w:rPr>
        <w:t>、</w:t>
      </w:r>
      <w:r w:rsidR="003B2982">
        <w:rPr>
          <w:rFonts w:ascii="ＭＳ 明朝" w:eastAsia="ＭＳ 明朝" w:hAnsi="ＭＳ 明朝" w:hint="eastAsia"/>
        </w:rPr>
        <w:t>3社に取材いただきました。</w:t>
      </w:r>
    </w:p>
    <w:p w14:paraId="72DA6622" w14:textId="77777777" w:rsidR="00A64427" w:rsidRDefault="00A64427" w:rsidP="00A64427">
      <w:pPr>
        <w:ind w:left="708" w:hangingChars="337" w:hanging="708"/>
        <w:rPr>
          <w:rFonts w:ascii="ＭＳ 明朝" w:eastAsia="ＭＳ 明朝" w:hAnsi="ＭＳ 明朝"/>
        </w:rPr>
      </w:pPr>
    </w:p>
    <w:p w14:paraId="389291DF" w14:textId="77777777" w:rsidR="00A64427" w:rsidRDefault="00A64427" w:rsidP="00A64427">
      <w:pPr>
        <w:ind w:left="708" w:hangingChars="337" w:hanging="708"/>
        <w:rPr>
          <w:rFonts w:ascii="ＭＳ 明朝" w:eastAsia="ＭＳ 明朝" w:hAnsi="ＭＳ 明朝"/>
        </w:rPr>
      </w:pPr>
      <w:r w:rsidRPr="00A64427">
        <w:rPr>
          <w:rFonts w:ascii="ＭＳ 明朝" w:eastAsia="ＭＳ 明朝" w:hAnsi="ＭＳ 明朝"/>
        </w:rPr>
        <w:t xml:space="preserve">工夫5 執行部と各委員会への依頼事項を早期に周知いたします。 </w:t>
      </w:r>
    </w:p>
    <w:p w14:paraId="55411B5B" w14:textId="56E2097B" w:rsidR="00D26C80" w:rsidRDefault="00A64427" w:rsidP="00A64427">
      <w:pPr>
        <w:ind w:left="708" w:hangingChars="337" w:hanging="708"/>
        <w:rPr>
          <w:rFonts w:ascii="ＭＳ 明朝" w:eastAsia="ＭＳ 明朝" w:hAnsi="ＭＳ 明朝"/>
        </w:rPr>
      </w:pPr>
      <w:r w:rsidRPr="00A64427">
        <w:rPr>
          <w:rFonts w:ascii="ＭＳ 明朝" w:eastAsia="ＭＳ 明朝" w:hAnsi="ＭＳ 明朝"/>
        </w:rPr>
        <w:t>効果5 早期に周知することで、各委員会が担当事項に従事し、円滑に事業を進行できます。</w:t>
      </w:r>
    </w:p>
    <w:p w14:paraId="244F96BF" w14:textId="5FE22142" w:rsidR="00A64427" w:rsidRPr="00A64427" w:rsidRDefault="00A64427" w:rsidP="00A64427">
      <w:pPr>
        <w:ind w:left="708" w:hangingChars="337" w:hanging="708"/>
        <w:rPr>
          <w:rFonts w:ascii="ＭＳ 明朝" w:eastAsia="ＭＳ 明朝" w:hAnsi="ＭＳ 明朝"/>
        </w:rPr>
      </w:pPr>
      <w:r>
        <w:rPr>
          <w:rFonts w:ascii="ＭＳ 明朝" w:eastAsia="ＭＳ 明朝" w:hAnsi="ＭＳ 明朝" w:hint="eastAsia"/>
        </w:rPr>
        <w:t>結果5</w:t>
      </w:r>
      <w:r w:rsidR="00D01DB7">
        <w:rPr>
          <w:rFonts w:ascii="ＭＳ 明朝" w:eastAsia="ＭＳ 明朝" w:hAnsi="ＭＳ 明朝" w:hint="eastAsia"/>
        </w:rPr>
        <w:t>サポート委員会として</w:t>
      </w:r>
      <w:r w:rsidR="00936DF2">
        <w:rPr>
          <w:rFonts w:ascii="ＭＳ 明朝" w:eastAsia="ＭＳ 明朝" w:hAnsi="ＭＳ 明朝" w:hint="eastAsia"/>
        </w:rPr>
        <w:t>、</w:t>
      </w:r>
      <w:r w:rsidR="00D01DB7">
        <w:rPr>
          <w:rFonts w:ascii="ＭＳ 明朝" w:eastAsia="ＭＳ 明朝" w:hAnsi="ＭＳ 明朝" w:hint="eastAsia"/>
        </w:rPr>
        <w:t>70周年記念委員会に</w:t>
      </w:r>
      <w:r w:rsidR="003614AB">
        <w:rPr>
          <w:rFonts w:ascii="ＭＳ 明朝" w:eastAsia="ＭＳ 明朝" w:hAnsi="ＭＳ 明朝" w:hint="eastAsia"/>
        </w:rPr>
        <w:t>開会中のサポート内容を予め</w:t>
      </w:r>
      <w:r w:rsidR="00936DF2">
        <w:rPr>
          <w:rFonts w:ascii="ＭＳ 明朝" w:eastAsia="ＭＳ 明朝" w:hAnsi="ＭＳ 明朝" w:hint="eastAsia"/>
        </w:rPr>
        <w:t>打合せをしており、執行部、他委員会にも</w:t>
      </w:r>
      <w:r w:rsidR="00257859">
        <w:rPr>
          <w:rFonts w:ascii="ＭＳ 明朝" w:eastAsia="ＭＳ 明朝" w:hAnsi="ＭＳ 明朝" w:hint="eastAsia"/>
        </w:rPr>
        <w:t>総会終了後</w:t>
      </w:r>
      <w:r w:rsidR="00465A72">
        <w:rPr>
          <w:rFonts w:ascii="ＭＳ 明朝" w:eastAsia="ＭＳ 明朝" w:hAnsi="ＭＳ 明朝" w:hint="eastAsia"/>
        </w:rPr>
        <w:t>動きの確認を行ったので、円滑に閉会することができたと考えられる。</w:t>
      </w:r>
    </w:p>
    <w:sectPr w:rsidR="00A64427" w:rsidRPr="00A6442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3490E" w14:textId="77777777" w:rsidR="00C23765" w:rsidRDefault="00C23765" w:rsidP="00D94014">
      <w:r>
        <w:separator/>
      </w:r>
    </w:p>
  </w:endnote>
  <w:endnote w:type="continuationSeparator" w:id="0">
    <w:p w14:paraId="67EA9A23" w14:textId="77777777" w:rsidR="00C23765" w:rsidRDefault="00C23765" w:rsidP="00D94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DEA9E" w14:textId="77777777" w:rsidR="00C23765" w:rsidRDefault="00C23765" w:rsidP="00D94014">
      <w:r>
        <w:separator/>
      </w:r>
    </w:p>
  </w:footnote>
  <w:footnote w:type="continuationSeparator" w:id="0">
    <w:p w14:paraId="7657C338" w14:textId="77777777" w:rsidR="00C23765" w:rsidRDefault="00C23765" w:rsidP="00D940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149"/>
    <w:rsid w:val="00073DA8"/>
    <w:rsid w:val="000A2E88"/>
    <w:rsid w:val="000F0C92"/>
    <w:rsid w:val="001F40B3"/>
    <w:rsid w:val="00257859"/>
    <w:rsid w:val="00261FD6"/>
    <w:rsid w:val="00267149"/>
    <w:rsid w:val="00282427"/>
    <w:rsid w:val="003614AB"/>
    <w:rsid w:val="00393BEC"/>
    <w:rsid w:val="003B2982"/>
    <w:rsid w:val="00427E0F"/>
    <w:rsid w:val="00465A72"/>
    <w:rsid w:val="004C6245"/>
    <w:rsid w:val="00503D1E"/>
    <w:rsid w:val="005B115B"/>
    <w:rsid w:val="005E78F3"/>
    <w:rsid w:val="0060795D"/>
    <w:rsid w:val="00661359"/>
    <w:rsid w:val="006A535A"/>
    <w:rsid w:val="0070503E"/>
    <w:rsid w:val="007316F5"/>
    <w:rsid w:val="007477BB"/>
    <w:rsid w:val="00755A66"/>
    <w:rsid w:val="007B2FA2"/>
    <w:rsid w:val="007D349C"/>
    <w:rsid w:val="0088062B"/>
    <w:rsid w:val="008C673F"/>
    <w:rsid w:val="009048A3"/>
    <w:rsid w:val="00936DF2"/>
    <w:rsid w:val="00A64427"/>
    <w:rsid w:val="00A81803"/>
    <w:rsid w:val="00AA63BF"/>
    <w:rsid w:val="00AC5E47"/>
    <w:rsid w:val="00B37226"/>
    <w:rsid w:val="00B45867"/>
    <w:rsid w:val="00B87A3F"/>
    <w:rsid w:val="00C23765"/>
    <w:rsid w:val="00C7238E"/>
    <w:rsid w:val="00D01DB7"/>
    <w:rsid w:val="00D234B6"/>
    <w:rsid w:val="00D26C80"/>
    <w:rsid w:val="00D36C51"/>
    <w:rsid w:val="00D50D65"/>
    <w:rsid w:val="00D80FEA"/>
    <w:rsid w:val="00D94014"/>
    <w:rsid w:val="00DA5C2C"/>
    <w:rsid w:val="00E60D56"/>
    <w:rsid w:val="00E6384C"/>
    <w:rsid w:val="00EC2632"/>
    <w:rsid w:val="00F0596E"/>
    <w:rsid w:val="00F54BA0"/>
    <w:rsid w:val="00F744BB"/>
    <w:rsid w:val="00FD39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E3CFFC"/>
  <w15:chartTrackingRefBased/>
  <w15:docId w15:val="{0A59A76E-7C55-4766-96BA-BA57EFC71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4014"/>
    <w:pPr>
      <w:tabs>
        <w:tab w:val="center" w:pos="4252"/>
        <w:tab w:val="right" w:pos="8504"/>
      </w:tabs>
      <w:snapToGrid w:val="0"/>
    </w:pPr>
  </w:style>
  <w:style w:type="character" w:customStyle="1" w:styleId="a4">
    <w:name w:val="ヘッダー (文字)"/>
    <w:basedOn w:val="a0"/>
    <w:link w:val="a3"/>
    <w:uiPriority w:val="99"/>
    <w:rsid w:val="00D94014"/>
  </w:style>
  <w:style w:type="paragraph" w:styleId="a5">
    <w:name w:val="footer"/>
    <w:basedOn w:val="a"/>
    <w:link w:val="a6"/>
    <w:uiPriority w:val="99"/>
    <w:unhideWhenUsed/>
    <w:rsid w:val="00D94014"/>
    <w:pPr>
      <w:tabs>
        <w:tab w:val="center" w:pos="4252"/>
        <w:tab w:val="right" w:pos="8504"/>
      </w:tabs>
      <w:snapToGrid w:val="0"/>
    </w:pPr>
  </w:style>
  <w:style w:type="character" w:customStyle="1" w:styleId="a6">
    <w:name w:val="フッター (文字)"/>
    <w:basedOn w:val="a0"/>
    <w:link w:val="a5"/>
    <w:uiPriority w:val="99"/>
    <w:rsid w:val="00D94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敬 蛭波</dc:creator>
  <cp:keywords/>
  <dc:description/>
  <cp:lastModifiedBy>雄介 中野</cp:lastModifiedBy>
  <cp:revision>37</cp:revision>
  <dcterms:created xsi:type="dcterms:W3CDTF">2023-10-05T05:52:00Z</dcterms:created>
  <dcterms:modified xsi:type="dcterms:W3CDTF">2025-03-11T16:17:00Z</dcterms:modified>
</cp:coreProperties>
</file>